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141</w:t>
      </w:r>
      <w:r>
        <w:rPr>
          <w:rFonts w:ascii="Times New Roman" w:eastAsia="Times New Roman" w:hAnsi="Times New Roman" w:cs="Times New Roman"/>
          <w:sz w:val="26"/>
          <w:szCs w:val="26"/>
        </w:rPr>
        <w:t>/2806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1"/>
        <w:gridCol w:w="477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февраля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№6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Артюх О.П.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Шарифзоды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материалы дела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Шарифзоды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2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18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19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>
        <w:rPr>
          <w:rStyle w:val="cat-UserDefinedgrp-21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г, Ханты-Мансийский автономный округ - Югра АО,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иностранного гражданина </w:t>
      </w:r>
      <w:r>
        <w:rPr>
          <w:rStyle w:val="cat-ExternalSystemDefinedgrp-20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honeNumbergrp-17rplc-1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совершении административного правонарушения, предусмотренного частью 1 статьи 20.25 Кодекса Российской Федерации об административных правонарушении.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5rplc-1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Шарифзода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1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г, Ханты-Мансийский автономный округ - Югра АО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3rplc-2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18810386240250002978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30.05.2024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12.7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Шарифзода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суду пояснил, что штраф по постановлению не оплатил, по прич</w:t>
      </w:r>
      <w:r>
        <w:rPr>
          <w:rFonts w:ascii="Times New Roman" w:eastAsia="Times New Roman" w:hAnsi="Times New Roman" w:cs="Times New Roman"/>
          <w:sz w:val="26"/>
          <w:szCs w:val="26"/>
        </w:rPr>
        <w:t>ине отсутствия денежных средств.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</w:t>
      </w:r>
      <w:r>
        <w:rPr>
          <w:rFonts w:ascii="Times New Roman" w:eastAsia="Times New Roman" w:hAnsi="Times New Roman" w:cs="Times New Roman"/>
          <w:sz w:val="26"/>
          <w:szCs w:val="26"/>
        </w:rPr>
        <w:t>алидности 1 и 2 группы не имеет, вину признает.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Шарифзоду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Шарифзодой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12.7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с назначением наказания в виде штрафа </w:t>
      </w:r>
      <w:r>
        <w:rPr>
          <w:rStyle w:val="cat-Sumgrp-13rplc-26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30.05.2024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21.06.2024</w:t>
      </w:r>
      <w:r>
        <w:rPr>
          <w:rFonts w:ascii="Times New Roman" w:eastAsia="Times New Roman" w:hAnsi="Times New Roman" w:cs="Times New Roman"/>
          <w:sz w:val="26"/>
          <w:szCs w:val="26"/>
        </w:rPr>
        <w:t>, следовательно, последним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днем для уплаты штрафа являлся 20</w:t>
      </w:r>
      <w:r>
        <w:rPr>
          <w:rFonts w:ascii="Times New Roman" w:eastAsia="Times New Roman" w:hAnsi="Times New Roman" w:cs="Times New Roman"/>
          <w:sz w:val="26"/>
          <w:szCs w:val="26"/>
        </w:rPr>
        <w:t>.08.2024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  <w:sz w:val="26"/>
          <w:szCs w:val="26"/>
        </w:rPr>
        <w:t>30.05.2024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Шарифзодой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Шарифзоды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641191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03.02.2025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18810386240250002978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30.05.2024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уведомлением командира роты №1 ОБДПС Госавтоинспекции от 03.02.2025,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реестром начислений.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Шарифзоды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Шарифзоды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Шарифзодой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 в сфере общественной безопасности и общественного порядка, ранее </w:t>
      </w:r>
      <w:r>
        <w:rPr>
          <w:rFonts w:ascii="Times New Roman" w:eastAsia="Times New Roman" w:hAnsi="Times New Roman" w:cs="Times New Roman"/>
          <w:sz w:val="26"/>
          <w:szCs w:val="26"/>
        </w:rPr>
        <w:t>Шарифзода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привлекался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вной ответственности по главе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Шарифзода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</w:t>
      </w:r>
      <w:r>
        <w:rPr>
          <w:rFonts w:ascii="Times New Roman" w:eastAsia="Times New Roman" w:hAnsi="Times New Roman" w:cs="Times New Roman"/>
          <w:sz w:val="26"/>
          <w:szCs w:val="26"/>
        </w:rPr>
        <w:t>. не работает, в связи с чем имеются задолженности по оплате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признание вины,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целях предупреждения совершения новых правонарушений как самим правонарушителем, так и другими лицами,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Шарифзодой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Шарифзоду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2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одни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16rplc-4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4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через мирового судью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</w:t>
      </w:r>
      <w:r>
        <w:rPr>
          <w:rFonts w:ascii="Times New Roman" w:eastAsia="Times New Roman" w:hAnsi="Times New Roman" w:cs="Times New Roman"/>
          <w:sz w:val="26"/>
          <w:szCs w:val="26"/>
        </w:rPr>
        <w:t>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2rplc-5">
    <w:name w:val="cat-UserDefined grp-22 rplc-5"/>
    <w:basedOn w:val="DefaultParagraphFont"/>
  </w:style>
  <w:style w:type="character" w:customStyle="1" w:styleId="cat-ExternalSystemDefinedgrp-18rplc-6">
    <w:name w:val="cat-ExternalSystemDefined grp-18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ExternalSystemDefinedgrp-19rplc-8">
    <w:name w:val="cat-ExternalSystemDefined grp-19 rplc-8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ExternalSystemDefinedgrp-20rplc-13">
    <w:name w:val="cat-ExternalSystemDefined grp-20 rplc-13"/>
    <w:basedOn w:val="DefaultParagraphFont"/>
  </w:style>
  <w:style w:type="character" w:customStyle="1" w:styleId="cat-PhoneNumbergrp-17rplc-12">
    <w:name w:val="cat-PhoneNumber grp-17 rplc-12"/>
    <w:basedOn w:val="DefaultParagraphFont"/>
  </w:style>
  <w:style w:type="character" w:customStyle="1" w:styleId="cat-Timegrp-15rplc-15">
    <w:name w:val="cat-Time grp-15 rplc-15"/>
    <w:basedOn w:val="DefaultParagraphFont"/>
  </w:style>
  <w:style w:type="character" w:customStyle="1" w:styleId="cat-UserDefinedgrp-21rplc-17">
    <w:name w:val="cat-UserDefined grp-21 rplc-17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Sumgrp-13rplc-26">
    <w:name w:val="cat-Sum grp-13 rplc-26"/>
    <w:basedOn w:val="DefaultParagraphFont"/>
  </w:style>
  <w:style w:type="character" w:customStyle="1" w:styleId="cat-UserDefinedgrp-22rplc-42">
    <w:name w:val="cat-UserDefined grp-22 rplc-42"/>
    <w:basedOn w:val="DefaultParagraphFont"/>
  </w:style>
  <w:style w:type="character" w:customStyle="1" w:styleId="cat-Timegrp-16rplc-43">
    <w:name w:val="cat-Time grp-16 rplc-43"/>
    <w:basedOn w:val="DefaultParagraphFont"/>
  </w:style>
  <w:style w:type="character" w:customStyle="1" w:styleId="cat-UserDefinedgrp-23rplc-45">
    <w:name w:val="cat-UserDefined grp-23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